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91" w:rsidRDefault="00192A91" w:rsidP="00192A9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Пластилиновое чудо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192A91" w:rsidRDefault="00192A91" w:rsidP="00192A9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>социально-гуманитарное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192A91" w:rsidRDefault="00192A91" w:rsidP="00192A9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2A91" w:rsidRPr="00192A91" w:rsidRDefault="00192A91" w:rsidP="00192A91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A91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192A91">
        <w:rPr>
          <w:rFonts w:ascii="Times New Roman" w:hAnsi="Times New Roman" w:cs="Times New Roman"/>
          <w:sz w:val="24"/>
          <w:szCs w:val="24"/>
        </w:rPr>
        <w:t> </w:t>
      </w:r>
      <w:r w:rsidRPr="00192A91">
        <w:rPr>
          <w:rFonts w:ascii="Times New Roman" w:hAnsi="Times New Roman" w:cs="Times New Roman"/>
          <w:b/>
          <w:i/>
          <w:sz w:val="24"/>
          <w:szCs w:val="24"/>
        </w:rPr>
        <w:t xml:space="preserve">«Пластилиновое чудо» </w:t>
      </w:r>
      <w:r w:rsidRPr="00192A91">
        <w:rPr>
          <w:rFonts w:ascii="Times New Roman" w:hAnsi="Times New Roman" w:cs="Times New Roman"/>
          <w:i/>
          <w:sz w:val="24"/>
          <w:szCs w:val="24"/>
        </w:rPr>
        <w:t>(направление: художественное).</w:t>
      </w:r>
    </w:p>
    <w:p w:rsidR="00192A91" w:rsidRDefault="00192A91" w:rsidP="0019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Фадеева Ирина Михайловна, воспитатель.</w:t>
      </w:r>
    </w:p>
    <w:p w:rsidR="00192A91" w:rsidRDefault="00192A91" w:rsidP="0019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дети с нарушениями интеллекта школьного возраста.</w:t>
      </w:r>
    </w:p>
    <w:p w:rsidR="00192A91" w:rsidRDefault="00192A91" w:rsidP="0019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программой предусмотрены 3 уровня обучения: стартовый, базовый и продвинутый. Срок реализации программы, количество занятий в неделю, в год могут быть изменены в зависимости от уровня подготовленности детей, темпа усвоения учебного материала.</w:t>
      </w:r>
    </w:p>
    <w:p w:rsidR="00192A91" w:rsidRDefault="00192A91" w:rsidP="00192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1-2 занятие в неделю. Продолжительность занятий - 15-30 минут, в зависимости от возраста и психофизических возможностей детей.</w:t>
      </w:r>
    </w:p>
    <w:p w:rsidR="00192A91" w:rsidRDefault="00192A91" w:rsidP="00192A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художественная.</w:t>
      </w:r>
    </w:p>
    <w:p w:rsidR="00192A91" w:rsidRDefault="00192A91" w:rsidP="0019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2015г.</w:t>
      </w:r>
    </w:p>
    <w:p w:rsidR="00192A91" w:rsidRDefault="00192A91" w:rsidP="00192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192A91" w:rsidRDefault="00192A91" w:rsidP="00192A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Целью программы является совершенствование изобразительных умений, навыков и собственного творчества детей через продуктивную деятельность с применением нетрадиционных приемов работы с пластилином в технике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пластилинографии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92A91" w:rsidRDefault="00192A91" w:rsidP="00192A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основу Программы положено использование   нетрадиционной техники лепки (рисование картин пластилином,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); современных психолого-педагогических технологий обучения детей с ОВЗ, базирующихся на личностно-ориентированном подходе к ребенку. В программе даны методические рекомендации по организации занятий, диагностический инструментарий, содержание занятий по годам обучения, примерные конспекты занятий. </w:t>
      </w:r>
    </w:p>
    <w:p w:rsidR="00192A91" w:rsidRDefault="00192A91" w:rsidP="00192A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Программа состоит из трех уровней: стартовый, базовый и продвинутый в зависимости от сложности содержания программы и возраста воспитанников. Стартовый уровень предполагает минимальную сложность для освоения содержания Программы. Базовый и продвинутый уровни предполагают более сложное для освоения содержание Программы.</w:t>
      </w:r>
    </w:p>
    <w:p w:rsidR="00192A91" w:rsidRDefault="00192A91" w:rsidP="00192A91">
      <w:pPr>
        <w:spacing w:after="24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Социальная значимость Программы в том, что она направлена на социализацию детей с ОВЗ, на формирование позитивного представления о своих способностях и возможностях.</w:t>
      </w:r>
    </w:p>
    <w:p w:rsidR="00BB19AB" w:rsidRDefault="00BB19AB"/>
    <w:sectPr w:rsidR="00BB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A8"/>
    <w:rsid w:val="00192A91"/>
    <w:rsid w:val="006C09A8"/>
    <w:rsid w:val="00BB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047D1-E555-4078-96AF-BF60686A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A91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HP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2022-07-11T07:01:00Z</dcterms:created>
  <dcterms:modified xsi:type="dcterms:W3CDTF">2022-07-11T07:02:00Z</dcterms:modified>
</cp:coreProperties>
</file>